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0E2E9" w14:textId="493DFA10" w:rsidR="003E4CE4" w:rsidRPr="00CE6FAD" w:rsidRDefault="003E4CE4" w:rsidP="003E4CE4">
      <w:pPr>
        <w:pStyle w:val="Title"/>
        <w:rPr>
          <w:color w:val="FF0000"/>
          <w:sz w:val="40"/>
          <w:szCs w:val="40"/>
        </w:rPr>
      </w:pPr>
      <w:r w:rsidRPr="00FD40E8">
        <w:rPr>
          <w:sz w:val="40"/>
          <w:szCs w:val="40"/>
        </w:rPr>
        <w:t xml:space="preserve">Constitution of the </w:t>
      </w:r>
      <w:r>
        <w:rPr>
          <w:sz w:val="40"/>
          <w:szCs w:val="40"/>
        </w:rPr>
        <w:t xml:space="preserve">Wolverhampton Students’ Union </w:t>
      </w:r>
      <w:proofErr w:type="gramStart"/>
      <w:r>
        <w:rPr>
          <w:sz w:val="40"/>
          <w:szCs w:val="40"/>
        </w:rPr>
        <w:t xml:space="preserve">- </w:t>
      </w:r>
      <w:r w:rsidRPr="00FD40E8">
        <w:rPr>
          <w:sz w:val="40"/>
          <w:szCs w:val="40"/>
        </w:rPr>
        <w:t xml:space="preserve"> </w:t>
      </w:r>
      <w:r>
        <w:rPr>
          <w:color w:val="FF0000"/>
          <w:sz w:val="40"/>
          <w:szCs w:val="40"/>
        </w:rPr>
        <w:t>(</w:t>
      </w:r>
      <w:proofErr w:type="gramEnd"/>
      <w:r>
        <w:rPr>
          <w:color w:val="FF0000"/>
          <w:sz w:val="40"/>
          <w:szCs w:val="40"/>
        </w:rPr>
        <w:t>Society Name)</w:t>
      </w:r>
    </w:p>
    <w:p w14:paraId="37101E5B" w14:textId="77777777" w:rsidR="003E4CE4" w:rsidRPr="003E4CE4" w:rsidRDefault="003E4CE4" w:rsidP="003E4CE4">
      <w:pPr>
        <w:pStyle w:val="Heading2"/>
        <w:rPr>
          <w:rFonts w:ascii="Avenir Next LT Pro" w:hAnsi="Avenir Next LT Pro"/>
          <w:color w:val="auto"/>
          <w:sz w:val="24"/>
          <w:szCs w:val="24"/>
        </w:rPr>
      </w:pPr>
      <w:r w:rsidRPr="003E4CE4">
        <w:rPr>
          <w:rFonts w:ascii="Avenir Next LT Pro" w:hAnsi="Avenir Next LT Pro"/>
          <w:color w:val="auto"/>
          <w:sz w:val="24"/>
          <w:szCs w:val="24"/>
        </w:rPr>
        <w:t>This constitution outlines the rules and regulations of the Society and is subordinate to the Constitution and Bye Laws of Wolverhampton Students' Union. It will be accessible to all members through the Society's webpage.</w:t>
      </w:r>
    </w:p>
    <w:p w14:paraId="6A39BCBD" w14:textId="6C0DF377" w:rsidR="002500C4" w:rsidRPr="002500C4" w:rsidRDefault="002500C4" w:rsidP="002500C4">
      <w:pPr>
        <w:rPr>
          <w:rFonts w:ascii="Avenir Next LT Pro" w:hAnsi="Avenir Next LT Pro"/>
          <w:sz w:val="24"/>
          <w:szCs w:val="24"/>
        </w:rPr>
      </w:pPr>
      <w:r w:rsidRPr="002500C4">
        <w:rPr>
          <w:rFonts w:ascii="Avenir Next LT Pro" w:hAnsi="Avenir Next LT Pro"/>
          <w:b/>
          <w:bCs/>
          <w:sz w:val="24"/>
          <w:szCs w:val="24"/>
        </w:rPr>
        <w:t>Name</w:t>
      </w:r>
      <w:r w:rsidRPr="002500C4">
        <w:rPr>
          <w:rFonts w:ascii="Avenir Next LT Pro" w:hAnsi="Avenir Next LT Pro"/>
          <w:sz w:val="24"/>
          <w:szCs w:val="24"/>
        </w:rPr>
        <w:br/>
        <w:t>The society shall be called the Wolverhampton Students' Union [Insert Name] Society, hereafter referred to as the "</w:t>
      </w:r>
      <w:r w:rsidR="0032281F" w:rsidRPr="0032281F">
        <w:rPr>
          <w:rFonts w:ascii="Avenir Next LT Pro" w:hAnsi="Avenir Next LT Pro"/>
          <w:color w:val="FF0000"/>
          <w:sz w:val="24"/>
          <w:szCs w:val="24"/>
        </w:rPr>
        <w:t xml:space="preserve">Insert Name </w:t>
      </w:r>
      <w:r w:rsidRPr="002500C4">
        <w:rPr>
          <w:rFonts w:ascii="Avenir Next LT Pro" w:hAnsi="Avenir Next LT Pro"/>
          <w:sz w:val="24"/>
          <w:szCs w:val="24"/>
        </w:rPr>
        <w:t>Society."</w:t>
      </w:r>
    </w:p>
    <w:p w14:paraId="440A877C" w14:textId="77777777" w:rsidR="002500C4" w:rsidRPr="002500C4" w:rsidRDefault="002500C4" w:rsidP="002500C4">
      <w:pPr>
        <w:rPr>
          <w:rFonts w:ascii="Avenir Next LT Pro" w:hAnsi="Avenir Next LT Pro"/>
          <w:sz w:val="24"/>
          <w:szCs w:val="24"/>
        </w:rPr>
      </w:pPr>
      <w:r w:rsidRPr="002500C4">
        <w:rPr>
          <w:rFonts w:ascii="Avenir Next LT Pro" w:hAnsi="Avenir Next LT Pro"/>
          <w:b/>
          <w:bCs/>
          <w:sz w:val="24"/>
          <w:szCs w:val="24"/>
        </w:rPr>
        <w:t>Aims</w:t>
      </w:r>
    </w:p>
    <w:p w14:paraId="62FC7E4E" w14:textId="77777777"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aims of the Society shall be:</w:t>
      </w:r>
      <w:r w:rsidRPr="002500C4">
        <w:rPr>
          <w:rFonts w:ascii="Avenir Next LT Pro" w:hAnsi="Avenir Next LT Pro"/>
          <w:sz w:val="24"/>
          <w:szCs w:val="24"/>
        </w:rPr>
        <w:br/>
        <w:t>1.1 [</w:t>
      </w:r>
      <w:r w:rsidRPr="0032281F">
        <w:rPr>
          <w:rFonts w:ascii="Avenir Next LT Pro" w:hAnsi="Avenir Next LT Pro"/>
          <w:color w:val="FF0000"/>
          <w:sz w:val="24"/>
          <w:szCs w:val="24"/>
        </w:rPr>
        <w:t>Insert at least three aims</w:t>
      </w:r>
      <w:r w:rsidRPr="002500C4">
        <w:rPr>
          <w:rFonts w:ascii="Avenir Next LT Pro" w:hAnsi="Avenir Next LT Pro"/>
          <w:sz w:val="24"/>
          <w:szCs w:val="24"/>
        </w:rPr>
        <w:t>]</w:t>
      </w:r>
    </w:p>
    <w:p w14:paraId="762F0AC0" w14:textId="77777777" w:rsidR="005573B9" w:rsidRPr="005573B9" w:rsidRDefault="002500C4" w:rsidP="005573B9">
      <w:pPr>
        <w:rPr>
          <w:rFonts w:ascii="Avenir Next LT Pro" w:hAnsi="Avenir Next LT Pro"/>
          <w:sz w:val="24"/>
          <w:szCs w:val="24"/>
        </w:rPr>
      </w:pPr>
      <w:r w:rsidRPr="005573B9">
        <w:rPr>
          <w:rFonts w:ascii="Avenir Next LT Pro" w:hAnsi="Avenir Next LT Pro"/>
          <w:b/>
          <w:bCs/>
          <w:sz w:val="24"/>
          <w:szCs w:val="24"/>
        </w:rPr>
        <w:t>Membership</w:t>
      </w:r>
    </w:p>
    <w:p w14:paraId="6161DF3C" w14:textId="79BF7AB1"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 xml:space="preserve">Membership is open to all Union members in accordance with the Union Constitution and </w:t>
      </w:r>
      <w:r w:rsidR="0032281F" w:rsidRPr="002500C4">
        <w:rPr>
          <w:rFonts w:ascii="Avenir Next LT Pro" w:hAnsi="Avenir Next LT Pro"/>
          <w:sz w:val="24"/>
          <w:szCs w:val="24"/>
        </w:rPr>
        <w:t>Byelaw</w:t>
      </w:r>
      <w:r w:rsidRPr="002500C4">
        <w:rPr>
          <w:rFonts w:ascii="Avenir Next LT Pro" w:hAnsi="Avenir Next LT Pro"/>
          <w:sz w:val="24"/>
          <w:szCs w:val="24"/>
        </w:rPr>
        <w:t xml:space="preserve"> </w:t>
      </w:r>
      <w:r w:rsidR="001C0660">
        <w:rPr>
          <w:rFonts w:ascii="Avenir Next LT Pro" w:hAnsi="Avenir Next LT Pro"/>
          <w:sz w:val="24"/>
          <w:szCs w:val="24"/>
        </w:rPr>
        <w:t>4</w:t>
      </w:r>
      <w:r w:rsidRPr="002500C4">
        <w:rPr>
          <w:rFonts w:ascii="Avenir Next LT Pro" w:hAnsi="Avenir Next LT Pro"/>
          <w:sz w:val="24"/>
          <w:szCs w:val="24"/>
        </w:rPr>
        <w:t>.</w:t>
      </w:r>
    </w:p>
    <w:p w14:paraId="73110E1B"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Non-members can join after becoming Associate members of the Union. Associate members do not have voting rights, cannot be committee members, and cannot represent the Society in competitions.</w:t>
      </w:r>
    </w:p>
    <w:p w14:paraId="0BB6483E"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All members must abide by the Union’s Code of Conduct.</w:t>
      </w:r>
    </w:p>
    <w:p w14:paraId="0B866383" w14:textId="7E793A16"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will be inclusive, ensuring no discrimination against any member.</w:t>
      </w:r>
    </w:p>
    <w:p w14:paraId="20A0E434" w14:textId="77777777" w:rsidR="002500C4" w:rsidRPr="002500C4" w:rsidRDefault="002500C4" w:rsidP="002500C4">
      <w:pPr>
        <w:rPr>
          <w:rFonts w:ascii="Avenir Next LT Pro" w:hAnsi="Avenir Next LT Pro"/>
          <w:sz w:val="24"/>
          <w:szCs w:val="24"/>
        </w:rPr>
      </w:pPr>
      <w:r w:rsidRPr="002500C4">
        <w:rPr>
          <w:rFonts w:ascii="Avenir Next LT Pro" w:hAnsi="Avenir Next LT Pro"/>
          <w:b/>
          <w:bCs/>
          <w:sz w:val="24"/>
          <w:szCs w:val="24"/>
        </w:rPr>
        <w:t>Affiliation</w:t>
      </w:r>
    </w:p>
    <w:p w14:paraId="5E2FEEEE"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is fully part of Wolverhampton Students' Union and subject to its governing documents.</w:t>
      </w:r>
    </w:p>
    <w:p w14:paraId="3DA43EA7" w14:textId="2268D093"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requires a minimum of 1</w:t>
      </w:r>
      <w:r w:rsidR="005573B9">
        <w:rPr>
          <w:rFonts w:ascii="Avenir Next LT Pro" w:hAnsi="Avenir Next LT Pro"/>
          <w:sz w:val="24"/>
          <w:szCs w:val="24"/>
        </w:rPr>
        <w:t>0</w:t>
      </w:r>
      <w:r w:rsidRPr="002500C4">
        <w:rPr>
          <w:rFonts w:ascii="Avenir Next LT Pro" w:hAnsi="Avenir Next LT Pro"/>
          <w:sz w:val="24"/>
          <w:szCs w:val="24"/>
        </w:rPr>
        <w:t xml:space="preserve"> members for full affiliation. New societies have six weeks from their launch to meet this requirement, or they may be folded unless an extension is granted.</w:t>
      </w:r>
    </w:p>
    <w:p w14:paraId="69145CBC" w14:textId="77777777" w:rsidR="002500C4" w:rsidRPr="002500C4" w:rsidRDefault="002500C4" w:rsidP="002500C4">
      <w:pPr>
        <w:rPr>
          <w:rFonts w:ascii="Avenir Next LT Pro" w:hAnsi="Avenir Next LT Pro"/>
          <w:sz w:val="24"/>
          <w:szCs w:val="24"/>
        </w:rPr>
      </w:pPr>
      <w:r w:rsidRPr="002500C4">
        <w:rPr>
          <w:rFonts w:ascii="Avenir Next LT Pro" w:hAnsi="Avenir Next LT Pro"/>
          <w:b/>
          <w:bCs/>
          <w:sz w:val="24"/>
          <w:szCs w:val="24"/>
        </w:rPr>
        <w:t>Membership Fees &amp; Finance</w:t>
      </w:r>
    </w:p>
    <w:p w14:paraId="32FED4F6"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All members must pay a membership fee, with a minimum of £2. Fees must be paid before participating in Society activities.</w:t>
      </w:r>
    </w:p>
    <w:p w14:paraId="4FCC98C7"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has two income streams:</w:t>
      </w:r>
    </w:p>
    <w:p w14:paraId="63503D99" w14:textId="038CE8D3"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Society Account for funds from memberships, fundraising, and sponsorship.</w:t>
      </w:r>
    </w:p>
    <w:p w14:paraId="7048509D" w14:textId="77777777"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Development Fund grants from the Union.</w:t>
      </w:r>
    </w:p>
    <w:p w14:paraId="7ADF2141"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cannot hold its own bank account, and all finances are managed by the Union.</w:t>
      </w:r>
    </w:p>
    <w:p w14:paraId="26B7046A" w14:textId="377D4A6D" w:rsidR="005573B9" w:rsidRPr="00485A48" w:rsidRDefault="002500C4" w:rsidP="00F61A6C">
      <w:pPr>
        <w:pStyle w:val="ListParagraph"/>
        <w:numPr>
          <w:ilvl w:val="0"/>
          <w:numId w:val="3"/>
        </w:numPr>
        <w:rPr>
          <w:rFonts w:ascii="Avenir Next LT Pro" w:hAnsi="Avenir Next LT Pro"/>
          <w:sz w:val="24"/>
          <w:szCs w:val="24"/>
        </w:rPr>
      </w:pPr>
      <w:r w:rsidRPr="00485A48">
        <w:rPr>
          <w:rFonts w:ascii="Avenir Next LT Pro" w:hAnsi="Avenir Next LT Pro"/>
          <w:sz w:val="24"/>
          <w:szCs w:val="24"/>
        </w:rPr>
        <w:lastRenderedPageBreak/>
        <w:t>The Society cannot be run for private profit, and members cannot receive direct or indirect payment except for legitimate expenses.</w:t>
      </w:r>
    </w:p>
    <w:p w14:paraId="66CFED12" w14:textId="77777777" w:rsidR="002500C4" w:rsidRDefault="002500C4" w:rsidP="002500C4">
      <w:pPr>
        <w:rPr>
          <w:rFonts w:ascii="Avenir Next LT Pro" w:hAnsi="Avenir Next LT Pro"/>
          <w:sz w:val="24"/>
          <w:szCs w:val="24"/>
        </w:rPr>
      </w:pPr>
      <w:r w:rsidRPr="002500C4">
        <w:rPr>
          <w:rFonts w:ascii="Avenir Next LT Pro" w:hAnsi="Avenir Next LT Pro"/>
          <w:b/>
          <w:bCs/>
          <w:sz w:val="24"/>
          <w:szCs w:val="24"/>
        </w:rPr>
        <w:t>Sponsorship &amp; External Affiliations</w:t>
      </w:r>
    </w:p>
    <w:p w14:paraId="026FC8CC" w14:textId="79770A38"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Sponsorship and external affiliations must align with the Society's aims and Union policies. All affiliations must be approved at a General Meeting and reapproved annually at the AGM.</w:t>
      </w:r>
    </w:p>
    <w:p w14:paraId="01BC4594" w14:textId="13ED30CD" w:rsidR="000E2985" w:rsidRPr="002500C4" w:rsidRDefault="000E2985" w:rsidP="002500C4">
      <w:pPr>
        <w:pStyle w:val="ListParagraph"/>
        <w:numPr>
          <w:ilvl w:val="0"/>
          <w:numId w:val="3"/>
        </w:numPr>
        <w:rPr>
          <w:rFonts w:ascii="Avenir Next LT Pro" w:hAnsi="Avenir Next LT Pro"/>
          <w:sz w:val="24"/>
          <w:szCs w:val="24"/>
        </w:rPr>
      </w:pPr>
      <w:r w:rsidRPr="000E2985">
        <w:rPr>
          <w:rFonts w:ascii="Avenir Next LT Pro" w:hAnsi="Avenir Next LT Pro"/>
          <w:sz w:val="24"/>
          <w:szCs w:val="24"/>
        </w:rPr>
        <w:t xml:space="preserve">This constitution supersedes any agreements, terms, or rules set by sponsors or external organisations. Any conflicts between this constitution and external arrangements will be resolved in favour of </w:t>
      </w:r>
      <w:r>
        <w:rPr>
          <w:rFonts w:ascii="Avenir Next LT Pro" w:hAnsi="Avenir Next LT Pro"/>
          <w:sz w:val="24"/>
          <w:szCs w:val="24"/>
        </w:rPr>
        <w:t>the Students’ Union agreed</w:t>
      </w:r>
      <w:r w:rsidRPr="000E2985">
        <w:rPr>
          <w:rFonts w:ascii="Avenir Next LT Pro" w:hAnsi="Avenir Next LT Pro"/>
          <w:sz w:val="24"/>
          <w:szCs w:val="24"/>
        </w:rPr>
        <w:t xml:space="preserve"> constitution.</w:t>
      </w:r>
    </w:p>
    <w:p w14:paraId="30D76D3B" w14:textId="77777777" w:rsidR="002500C4" w:rsidRDefault="002500C4" w:rsidP="002500C4">
      <w:pPr>
        <w:rPr>
          <w:rFonts w:ascii="Avenir Next LT Pro" w:hAnsi="Avenir Next LT Pro"/>
          <w:sz w:val="24"/>
          <w:szCs w:val="24"/>
        </w:rPr>
      </w:pPr>
      <w:r w:rsidRPr="002500C4">
        <w:rPr>
          <w:rFonts w:ascii="Avenir Next LT Pro" w:hAnsi="Avenir Next LT Pro"/>
          <w:b/>
          <w:bCs/>
          <w:sz w:val="24"/>
          <w:szCs w:val="24"/>
        </w:rPr>
        <w:t>The Committee</w:t>
      </w:r>
    </w:p>
    <w:p w14:paraId="5F98EDBA"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Committee is responsible for the Society’s day-to-day operations and will consist of:</w:t>
      </w:r>
    </w:p>
    <w:p w14:paraId="32AA86A9" w14:textId="77777777"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Chair</w:t>
      </w:r>
    </w:p>
    <w:p w14:paraId="3989C34A" w14:textId="77777777"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Secretary</w:t>
      </w:r>
    </w:p>
    <w:p w14:paraId="68B55D56" w14:textId="77777777" w:rsidR="002500C4" w:rsidRDefault="002500C4" w:rsidP="002500C4">
      <w:pPr>
        <w:pStyle w:val="ListParagraph"/>
        <w:numPr>
          <w:ilvl w:val="1"/>
          <w:numId w:val="3"/>
        </w:numPr>
        <w:rPr>
          <w:rFonts w:ascii="Avenir Next LT Pro" w:hAnsi="Avenir Next LT Pro"/>
          <w:sz w:val="24"/>
          <w:szCs w:val="24"/>
        </w:rPr>
      </w:pPr>
      <w:r w:rsidRPr="002500C4">
        <w:rPr>
          <w:rFonts w:ascii="Avenir Next LT Pro" w:hAnsi="Avenir Next LT Pro"/>
          <w:sz w:val="24"/>
          <w:szCs w:val="24"/>
        </w:rPr>
        <w:t>Treasurer</w:t>
      </w:r>
    </w:p>
    <w:p w14:paraId="031EAE8C" w14:textId="77777777" w:rsidR="002500C4" w:rsidRPr="008E682F" w:rsidRDefault="002500C4" w:rsidP="002500C4">
      <w:pPr>
        <w:pStyle w:val="ListParagraph"/>
        <w:numPr>
          <w:ilvl w:val="1"/>
          <w:numId w:val="3"/>
        </w:numPr>
        <w:rPr>
          <w:rFonts w:ascii="Avenir Next LT Pro" w:hAnsi="Avenir Next LT Pro"/>
          <w:b/>
          <w:bCs/>
          <w:color w:val="FF0000"/>
          <w:sz w:val="24"/>
          <w:szCs w:val="24"/>
        </w:rPr>
      </w:pPr>
      <w:r w:rsidRPr="008E682F">
        <w:rPr>
          <w:rFonts w:ascii="Avenir Next LT Pro" w:hAnsi="Avenir Next LT Pro"/>
          <w:b/>
          <w:bCs/>
          <w:color w:val="FF0000"/>
          <w:sz w:val="24"/>
          <w:szCs w:val="24"/>
        </w:rPr>
        <w:t>Any additional roles must be approved by the Union.</w:t>
      </w:r>
    </w:p>
    <w:p w14:paraId="1576EBA4" w14:textId="282C7D52"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 xml:space="preserve">The Committee shall serve from </w:t>
      </w:r>
      <w:r>
        <w:rPr>
          <w:rFonts w:ascii="Avenir Next LT Pro" w:hAnsi="Avenir Next LT Pro"/>
          <w:sz w:val="24"/>
          <w:szCs w:val="24"/>
        </w:rPr>
        <w:t>August</w:t>
      </w:r>
      <w:r w:rsidRPr="002500C4">
        <w:rPr>
          <w:rFonts w:ascii="Avenir Next LT Pro" w:hAnsi="Avenir Next LT Pro"/>
          <w:sz w:val="24"/>
          <w:szCs w:val="24"/>
        </w:rPr>
        <w:t xml:space="preserve"> 1st to </w:t>
      </w:r>
      <w:r>
        <w:rPr>
          <w:rFonts w:ascii="Avenir Next LT Pro" w:hAnsi="Avenir Next LT Pro"/>
          <w:sz w:val="24"/>
          <w:szCs w:val="24"/>
        </w:rPr>
        <w:t>July</w:t>
      </w:r>
      <w:r w:rsidRPr="002500C4">
        <w:rPr>
          <w:rFonts w:ascii="Avenir Next LT Pro" w:hAnsi="Avenir Next LT Pro"/>
          <w:sz w:val="24"/>
          <w:szCs w:val="24"/>
        </w:rPr>
        <w:t xml:space="preserve"> 31st of the following year.</w:t>
      </w:r>
    </w:p>
    <w:p w14:paraId="4414EA56" w14:textId="77777777" w:rsidR="002500C4" w:rsidRDefault="002500C4" w:rsidP="002500C4">
      <w:pPr>
        <w:rPr>
          <w:rFonts w:ascii="Avenir Next LT Pro" w:hAnsi="Avenir Next LT Pro"/>
          <w:sz w:val="24"/>
          <w:szCs w:val="24"/>
        </w:rPr>
      </w:pPr>
      <w:r w:rsidRPr="002500C4">
        <w:rPr>
          <w:rFonts w:ascii="Avenir Next LT Pro" w:hAnsi="Avenir Next LT Pro"/>
          <w:b/>
          <w:bCs/>
          <w:sz w:val="24"/>
          <w:szCs w:val="24"/>
        </w:rPr>
        <w:t>Elections</w:t>
      </w:r>
    </w:p>
    <w:p w14:paraId="71F33CB4"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Committee elections will be held annually in accordance with Union procedures.</w:t>
      </w:r>
    </w:p>
    <w:p w14:paraId="0E3AA888" w14:textId="6CC58E5B"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Voting is open to all paid members, with a 20% quorum required for elections. If quoracy is not met, a second election will be held.</w:t>
      </w:r>
    </w:p>
    <w:p w14:paraId="4CA20C77" w14:textId="77777777" w:rsidR="002500C4" w:rsidRDefault="002500C4" w:rsidP="002500C4">
      <w:pPr>
        <w:rPr>
          <w:rFonts w:ascii="Avenir Next LT Pro" w:hAnsi="Avenir Next LT Pro"/>
          <w:sz w:val="24"/>
          <w:szCs w:val="24"/>
        </w:rPr>
      </w:pPr>
      <w:r w:rsidRPr="002500C4">
        <w:rPr>
          <w:rFonts w:ascii="Avenir Next LT Pro" w:hAnsi="Avenir Next LT Pro"/>
          <w:b/>
          <w:bCs/>
          <w:sz w:val="24"/>
          <w:szCs w:val="24"/>
        </w:rPr>
        <w:t>General Meetings</w:t>
      </w:r>
    </w:p>
    <w:p w14:paraId="5A914CCD" w14:textId="77777777" w:rsid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The Society must hold at least one General Meeting per year (AGM).</w:t>
      </w:r>
    </w:p>
    <w:p w14:paraId="7B034029" w14:textId="77777777" w:rsidR="002500C4" w:rsidRDefault="002500C4" w:rsidP="002500C4">
      <w:pPr>
        <w:pStyle w:val="ListParagraph"/>
        <w:numPr>
          <w:ilvl w:val="0"/>
          <w:numId w:val="3"/>
        </w:numPr>
        <w:rPr>
          <w:rFonts w:ascii="Avenir Next LT Pro" w:hAnsi="Avenir Next LT Pro"/>
          <w:sz w:val="24"/>
          <w:szCs w:val="24"/>
        </w:rPr>
      </w:pPr>
      <w:r>
        <w:rPr>
          <w:rFonts w:ascii="Avenir Next LT Pro" w:hAnsi="Avenir Next LT Pro"/>
          <w:sz w:val="24"/>
          <w:szCs w:val="24"/>
        </w:rPr>
        <w:t>1</w:t>
      </w:r>
      <w:r w:rsidRPr="002500C4">
        <w:rPr>
          <w:rFonts w:ascii="Avenir Next LT Pro" w:hAnsi="Avenir Next LT Pro"/>
          <w:sz w:val="24"/>
          <w:szCs w:val="24"/>
        </w:rPr>
        <w:t>0 days’ notice must be given before any General Meeting.</w:t>
      </w:r>
    </w:p>
    <w:p w14:paraId="7B602B7D" w14:textId="0906F318" w:rsidR="002500C4" w:rsidRPr="002500C4" w:rsidRDefault="002500C4" w:rsidP="002500C4">
      <w:pPr>
        <w:pStyle w:val="ListParagraph"/>
        <w:numPr>
          <w:ilvl w:val="0"/>
          <w:numId w:val="3"/>
        </w:numPr>
        <w:rPr>
          <w:rFonts w:ascii="Avenir Next LT Pro" w:hAnsi="Avenir Next LT Pro"/>
          <w:sz w:val="24"/>
          <w:szCs w:val="24"/>
        </w:rPr>
      </w:pPr>
      <w:r w:rsidRPr="002500C4">
        <w:rPr>
          <w:rFonts w:ascii="Avenir Next LT Pro" w:hAnsi="Avenir Next LT Pro"/>
          <w:sz w:val="24"/>
          <w:szCs w:val="24"/>
        </w:rPr>
        <w:t>Quorum for General Meetings is 2</w:t>
      </w:r>
      <w:r w:rsidR="005573B9">
        <w:rPr>
          <w:rFonts w:ascii="Avenir Next LT Pro" w:hAnsi="Avenir Next LT Pro"/>
          <w:sz w:val="24"/>
          <w:szCs w:val="24"/>
        </w:rPr>
        <w:t>5</w:t>
      </w:r>
      <w:r w:rsidRPr="002500C4">
        <w:rPr>
          <w:rFonts w:ascii="Avenir Next LT Pro" w:hAnsi="Avenir Next LT Pro"/>
          <w:sz w:val="24"/>
          <w:szCs w:val="24"/>
        </w:rPr>
        <w:t>% of paid members.</w:t>
      </w:r>
    </w:p>
    <w:p w14:paraId="335765A1" w14:textId="77777777" w:rsidR="005573B9" w:rsidRDefault="002500C4" w:rsidP="002500C4">
      <w:pPr>
        <w:rPr>
          <w:rFonts w:ascii="Avenir Next LT Pro" w:hAnsi="Avenir Next LT Pro"/>
          <w:sz w:val="24"/>
          <w:szCs w:val="24"/>
        </w:rPr>
      </w:pPr>
      <w:r w:rsidRPr="002500C4">
        <w:rPr>
          <w:rFonts w:ascii="Avenir Next LT Pro" w:hAnsi="Avenir Next LT Pro"/>
          <w:b/>
          <w:bCs/>
          <w:sz w:val="24"/>
          <w:szCs w:val="24"/>
        </w:rPr>
        <w:t>Amendments &amp; Dissolution</w:t>
      </w:r>
    </w:p>
    <w:p w14:paraId="169A62A8" w14:textId="77777777" w:rsidR="005573B9" w:rsidRDefault="002500C4" w:rsidP="005573B9">
      <w:pPr>
        <w:pStyle w:val="ListParagraph"/>
        <w:numPr>
          <w:ilvl w:val="0"/>
          <w:numId w:val="3"/>
        </w:numPr>
        <w:rPr>
          <w:rFonts w:ascii="Avenir Next LT Pro" w:hAnsi="Avenir Next LT Pro"/>
          <w:sz w:val="24"/>
          <w:szCs w:val="24"/>
        </w:rPr>
      </w:pPr>
      <w:r w:rsidRPr="005573B9">
        <w:rPr>
          <w:rFonts w:ascii="Avenir Next LT Pro" w:hAnsi="Avenir Next LT Pro"/>
          <w:sz w:val="24"/>
          <w:szCs w:val="24"/>
        </w:rPr>
        <w:t>Amendments to this constitution must be passed by a majority vote at the AGM or a General Meeting and approved by the Union.</w:t>
      </w:r>
    </w:p>
    <w:p w14:paraId="3371628E" w14:textId="79358E20" w:rsidR="002500C4" w:rsidRPr="005573B9" w:rsidRDefault="002500C4" w:rsidP="005573B9">
      <w:pPr>
        <w:pStyle w:val="ListParagraph"/>
        <w:numPr>
          <w:ilvl w:val="0"/>
          <w:numId w:val="3"/>
        </w:numPr>
        <w:rPr>
          <w:rFonts w:ascii="Avenir Next LT Pro" w:hAnsi="Avenir Next LT Pro"/>
          <w:sz w:val="24"/>
          <w:szCs w:val="24"/>
        </w:rPr>
      </w:pPr>
      <w:r w:rsidRPr="005573B9">
        <w:rPr>
          <w:rFonts w:ascii="Avenir Next LT Pro" w:hAnsi="Avenir Next LT Pro"/>
          <w:sz w:val="24"/>
          <w:szCs w:val="24"/>
        </w:rPr>
        <w:t>Should the Society dissolve, all assets will revert back to the Union.</w:t>
      </w:r>
    </w:p>
    <w:p w14:paraId="7A05F5F4" w14:textId="1CDB92AA" w:rsidR="007D73F2" w:rsidRPr="002500C4" w:rsidRDefault="007D73F2">
      <w:pPr>
        <w:rPr>
          <w:rFonts w:ascii="Avenir Next LT Pro" w:hAnsi="Avenir Next LT Pro"/>
          <w:sz w:val="24"/>
          <w:szCs w:val="24"/>
        </w:rPr>
      </w:pPr>
    </w:p>
    <w:p w14:paraId="270C5C7E" w14:textId="77777777" w:rsidR="002500C4" w:rsidRPr="002500C4" w:rsidRDefault="002500C4">
      <w:pPr>
        <w:rPr>
          <w:rFonts w:ascii="Avenir Next LT Pro" w:hAnsi="Avenir Next LT Pro"/>
          <w:sz w:val="24"/>
          <w:szCs w:val="24"/>
        </w:rPr>
      </w:pPr>
    </w:p>
    <w:sectPr w:rsidR="002500C4" w:rsidRPr="002500C4" w:rsidSect="00485A4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EBC06" w14:textId="77777777" w:rsidR="00485A48" w:rsidRDefault="00485A48" w:rsidP="00485A48">
      <w:pPr>
        <w:spacing w:after="0" w:line="240" w:lineRule="auto"/>
      </w:pPr>
      <w:r>
        <w:separator/>
      </w:r>
    </w:p>
  </w:endnote>
  <w:endnote w:type="continuationSeparator" w:id="0">
    <w:p w14:paraId="287331FC" w14:textId="77777777" w:rsidR="00485A48" w:rsidRDefault="00485A48" w:rsidP="0048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A352C" w14:textId="77777777" w:rsidR="00485A48" w:rsidRDefault="00485A48" w:rsidP="00485A48">
      <w:pPr>
        <w:spacing w:after="0" w:line="240" w:lineRule="auto"/>
      </w:pPr>
      <w:r>
        <w:separator/>
      </w:r>
    </w:p>
  </w:footnote>
  <w:footnote w:type="continuationSeparator" w:id="0">
    <w:p w14:paraId="5EBB3AD6" w14:textId="77777777" w:rsidR="00485A48" w:rsidRDefault="00485A48" w:rsidP="0048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F15B1" w14:textId="5C8DF1CB" w:rsidR="00485A48" w:rsidRDefault="00485A48">
    <w:pPr>
      <w:pStyle w:val="Header"/>
    </w:pPr>
    <w:r>
      <w:rPr>
        <w:noProof/>
      </w:rPr>
      <w:drawing>
        <wp:anchor distT="0" distB="0" distL="114300" distR="114300" simplePos="0" relativeHeight="251661312" behindDoc="0" locked="0" layoutInCell="1" allowOverlap="1" wp14:anchorId="4C81F281" wp14:editId="26AD2317">
          <wp:simplePos x="0" y="0"/>
          <wp:positionH relativeFrom="margin">
            <wp:align>center</wp:align>
          </wp:positionH>
          <wp:positionV relativeFrom="paragraph">
            <wp:posOffset>-259080</wp:posOffset>
          </wp:positionV>
          <wp:extent cx="2676525" cy="570865"/>
          <wp:effectExtent l="0" t="0" r="9525" b="635"/>
          <wp:wrapSquare wrapText="bothSides"/>
          <wp:docPr id="1793680859" name="Drawing 0" descr="dc71edc137266b49140abbd1c7bc4c6e.png"/>
          <wp:cNvGraphicFramePr/>
          <a:graphic xmlns:a="http://schemas.openxmlformats.org/drawingml/2006/main">
            <a:graphicData uri="http://schemas.openxmlformats.org/drawingml/2006/picture">
              <pic:pic xmlns:pic="http://schemas.openxmlformats.org/drawingml/2006/picture">
                <pic:nvPicPr>
                  <pic:cNvPr id="0" name="Picture 0" descr="dc71edc137266b49140abbd1c7bc4c6e.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76525" cy="570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357A0D5" wp14:editId="678C86BA">
          <wp:simplePos x="0" y="0"/>
          <wp:positionH relativeFrom="page">
            <wp:align>left</wp:align>
          </wp:positionH>
          <wp:positionV relativeFrom="paragraph">
            <wp:posOffset>2855595</wp:posOffset>
          </wp:positionV>
          <wp:extent cx="7372350" cy="7372350"/>
          <wp:effectExtent l="0" t="0" r="0" b="0"/>
          <wp:wrapNone/>
          <wp:docPr id="401723060" name="Picture 1" descr="A green bird with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23060" name="Picture 1" descr="A green bird with black backgroun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72350" cy="7372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70A"/>
    <w:multiLevelType w:val="multilevel"/>
    <w:tmpl w:val="ACE0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74760"/>
    <w:multiLevelType w:val="hybridMultilevel"/>
    <w:tmpl w:val="D4C87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90C6B"/>
    <w:multiLevelType w:val="hybridMultilevel"/>
    <w:tmpl w:val="3D381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E1D2A"/>
    <w:multiLevelType w:val="hybridMultilevel"/>
    <w:tmpl w:val="EFA645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E6A75"/>
    <w:multiLevelType w:val="multilevel"/>
    <w:tmpl w:val="AFE8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7459D5"/>
    <w:multiLevelType w:val="hybridMultilevel"/>
    <w:tmpl w:val="1C66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6E206E"/>
    <w:multiLevelType w:val="hybridMultilevel"/>
    <w:tmpl w:val="A8DED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819956">
    <w:abstractNumId w:val="0"/>
  </w:num>
  <w:num w:numId="2" w16cid:durableId="1708292221">
    <w:abstractNumId w:val="4"/>
  </w:num>
  <w:num w:numId="3" w16cid:durableId="672802522">
    <w:abstractNumId w:val="3"/>
  </w:num>
  <w:num w:numId="4" w16cid:durableId="2001225406">
    <w:abstractNumId w:val="2"/>
  </w:num>
  <w:num w:numId="5" w16cid:durableId="1753501883">
    <w:abstractNumId w:val="6"/>
  </w:num>
  <w:num w:numId="6" w16cid:durableId="205875778">
    <w:abstractNumId w:val="1"/>
  </w:num>
  <w:num w:numId="7" w16cid:durableId="1288924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E4"/>
    <w:rsid w:val="000E2985"/>
    <w:rsid w:val="001C0660"/>
    <w:rsid w:val="002033BE"/>
    <w:rsid w:val="002500C4"/>
    <w:rsid w:val="00280902"/>
    <w:rsid w:val="0032281F"/>
    <w:rsid w:val="003E4CE4"/>
    <w:rsid w:val="00485A48"/>
    <w:rsid w:val="004D0870"/>
    <w:rsid w:val="005573B9"/>
    <w:rsid w:val="007D73F2"/>
    <w:rsid w:val="008E682F"/>
    <w:rsid w:val="00F242EB"/>
    <w:rsid w:val="00FB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C77B"/>
  <w15:chartTrackingRefBased/>
  <w15:docId w15:val="{34394C9D-8DD6-45CC-A691-82E77811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E4"/>
    <w:pPr>
      <w:spacing w:after="200" w:line="276" w:lineRule="auto"/>
    </w:pPr>
    <w:rPr>
      <w:rFonts w:ascii="Calibri" w:eastAsia="Calibri" w:hAnsi="Calibri" w:cs="Times New Roman"/>
      <w:kern w:val="0"/>
      <w:sz w:val="22"/>
      <w:szCs w:val="22"/>
    </w:rPr>
  </w:style>
  <w:style w:type="paragraph" w:styleId="Heading1">
    <w:name w:val="heading 1"/>
    <w:basedOn w:val="Normal"/>
    <w:next w:val="Normal"/>
    <w:link w:val="Heading1Char"/>
    <w:uiPriority w:val="9"/>
    <w:qFormat/>
    <w:rsid w:val="003E4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4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C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4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CE4"/>
    <w:rPr>
      <w:rFonts w:eastAsiaTheme="majorEastAsia" w:cstheme="majorBidi"/>
      <w:color w:val="272727" w:themeColor="text1" w:themeTint="D8"/>
    </w:rPr>
  </w:style>
  <w:style w:type="paragraph" w:styleId="Title">
    <w:name w:val="Title"/>
    <w:basedOn w:val="Normal"/>
    <w:next w:val="Normal"/>
    <w:link w:val="TitleChar"/>
    <w:uiPriority w:val="10"/>
    <w:qFormat/>
    <w:rsid w:val="003E4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CE4"/>
    <w:pPr>
      <w:spacing w:before="160"/>
      <w:jc w:val="center"/>
    </w:pPr>
    <w:rPr>
      <w:i/>
      <w:iCs/>
      <w:color w:val="404040" w:themeColor="text1" w:themeTint="BF"/>
    </w:rPr>
  </w:style>
  <w:style w:type="character" w:customStyle="1" w:styleId="QuoteChar">
    <w:name w:val="Quote Char"/>
    <w:basedOn w:val="DefaultParagraphFont"/>
    <w:link w:val="Quote"/>
    <w:uiPriority w:val="29"/>
    <w:rsid w:val="003E4CE4"/>
    <w:rPr>
      <w:i/>
      <w:iCs/>
      <w:color w:val="404040" w:themeColor="text1" w:themeTint="BF"/>
    </w:rPr>
  </w:style>
  <w:style w:type="paragraph" w:styleId="ListParagraph">
    <w:name w:val="List Paragraph"/>
    <w:basedOn w:val="Normal"/>
    <w:uiPriority w:val="34"/>
    <w:qFormat/>
    <w:rsid w:val="003E4CE4"/>
    <w:pPr>
      <w:ind w:left="720"/>
      <w:contextualSpacing/>
    </w:pPr>
  </w:style>
  <w:style w:type="character" w:styleId="IntenseEmphasis">
    <w:name w:val="Intense Emphasis"/>
    <w:basedOn w:val="DefaultParagraphFont"/>
    <w:uiPriority w:val="21"/>
    <w:qFormat/>
    <w:rsid w:val="003E4CE4"/>
    <w:rPr>
      <w:i/>
      <w:iCs/>
      <w:color w:val="0F4761" w:themeColor="accent1" w:themeShade="BF"/>
    </w:rPr>
  </w:style>
  <w:style w:type="paragraph" w:styleId="IntenseQuote">
    <w:name w:val="Intense Quote"/>
    <w:basedOn w:val="Normal"/>
    <w:next w:val="Normal"/>
    <w:link w:val="IntenseQuoteChar"/>
    <w:uiPriority w:val="30"/>
    <w:qFormat/>
    <w:rsid w:val="003E4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CE4"/>
    <w:rPr>
      <w:i/>
      <w:iCs/>
      <w:color w:val="0F4761" w:themeColor="accent1" w:themeShade="BF"/>
    </w:rPr>
  </w:style>
  <w:style w:type="character" w:styleId="IntenseReference">
    <w:name w:val="Intense Reference"/>
    <w:basedOn w:val="DefaultParagraphFont"/>
    <w:uiPriority w:val="32"/>
    <w:qFormat/>
    <w:rsid w:val="003E4CE4"/>
    <w:rPr>
      <w:b/>
      <w:bCs/>
      <w:smallCaps/>
      <w:color w:val="0F4761" w:themeColor="accent1" w:themeShade="BF"/>
      <w:spacing w:val="5"/>
    </w:rPr>
  </w:style>
  <w:style w:type="paragraph" w:styleId="NoSpacing">
    <w:name w:val="No Spacing"/>
    <w:uiPriority w:val="1"/>
    <w:qFormat/>
    <w:rsid w:val="003E4CE4"/>
    <w:pPr>
      <w:spacing w:after="0" w:line="240" w:lineRule="auto"/>
    </w:pPr>
    <w:rPr>
      <w:rFonts w:ascii="Avenir Next LT Pro" w:hAnsi="Avenir Next LT Pro"/>
      <w:kern w:val="0"/>
    </w:rPr>
  </w:style>
  <w:style w:type="table" w:styleId="TableGrid">
    <w:name w:val="Table Grid"/>
    <w:basedOn w:val="TableNormal"/>
    <w:uiPriority w:val="59"/>
    <w:rsid w:val="003E4CE4"/>
    <w:pPr>
      <w:spacing w:after="0" w:line="240" w:lineRule="auto"/>
    </w:pPr>
    <w:rPr>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A48"/>
    <w:rPr>
      <w:rFonts w:ascii="Calibri" w:eastAsia="Calibri" w:hAnsi="Calibri" w:cs="Times New Roman"/>
      <w:kern w:val="0"/>
      <w:sz w:val="22"/>
      <w:szCs w:val="22"/>
    </w:rPr>
  </w:style>
  <w:style w:type="paragraph" w:styleId="Footer">
    <w:name w:val="footer"/>
    <w:basedOn w:val="Normal"/>
    <w:link w:val="FooterChar"/>
    <w:uiPriority w:val="99"/>
    <w:unhideWhenUsed/>
    <w:rsid w:val="00485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A48"/>
    <w:rPr>
      <w:rFonts w:ascii="Calibri" w:eastAsia="Calibri"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9808">
      <w:bodyDiv w:val="1"/>
      <w:marLeft w:val="0"/>
      <w:marRight w:val="0"/>
      <w:marTop w:val="0"/>
      <w:marBottom w:val="0"/>
      <w:divBdr>
        <w:top w:val="none" w:sz="0" w:space="0" w:color="auto"/>
        <w:left w:val="none" w:sz="0" w:space="0" w:color="auto"/>
        <w:bottom w:val="none" w:sz="0" w:space="0" w:color="auto"/>
        <w:right w:val="none" w:sz="0" w:space="0" w:color="auto"/>
      </w:divBdr>
      <w:divsChild>
        <w:div w:id="356152341">
          <w:marLeft w:val="0"/>
          <w:marRight w:val="0"/>
          <w:marTop w:val="0"/>
          <w:marBottom w:val="0"/>
          <w:divBdr>
            <w:top w:val="none" w:sz="0" w:space="0" w:color="auto"/>
            <w:left w:val="none" w:sz="0" w:space="0" w:color="auto"/>
            <w:bottom w:val="none" w:sz="0" w:space="0" w:color="auto"/>
            <w:right w:val="none" w:sz="0" w:space="0" w:color="auto"/>
          </w:divBdr>
          <w:divsChild>
            <w:div w:id="589772454">
              <w:marLeft w:val="0"/>
              <w:marRight w:val="0"/>
              <w:marTop w:val="0"/>
              <w:marBottom w:val="0"/>
              <w:divBdr>
                <w:top w:val="none" w:sz="0" w:space="0" w:color="auto"/>
                <w:left w:val="none" w:sz="0" w:space="0" w:color="auto"/>
                <w:bottom w:val="none" w:sz="0" w:space="0" w:color="auto"/>
                <w:right w:val="none" w:sz="0" w:space="0" w:color="auto"/>
              </w:divBdr>
              <w:divsChild>
                <w:div w:id="1554148039">
                  <w:marLeft w:val="0"/>
                  <w:marRight w:val="0"/>
                  <w:marTop w:val="0"/>
                  <w:marBottom w:val="0"/>
                  <w:divBdr>
                    <w:top w:val="none" w:sz="0" w:space="0" w:color="auto"/>
                    <w:left w:val="none" w:sz="0" w:space="0" w:color="auto"/>
                    <w:bottom w:val="none" w:sz="0" w:space="0" w:color="auto"/>
                    <w:right w:val="none" w:sz="0" w:space="0" w:color="auto"/>
                  </w:divBdr>
                </w:div>
                <w:div w:id="1492022511">
                  <w:marLeft w:val="0"/>
                  <w:marRight w:val="0"/>
                  <w:marTop w:val="0"/>
                  <w:marBottom w:val="0"/>
                  <w:divBdr>
                    <w:top w:val="none" w:sz="0" w:space="0" w:color="auto"/>
                    <w:left w:val="none" w:sz="0" w:space="0" w:color="auto"/>
                    <w:bottom w:val="none" w:sz="0" w:space="0" w:color="auto"/>
                    <w:right w:val="none" w:sz="0" w:space="0" w:color="auto"/>
                  </w:divBdr>
                  <w:divsChild>
                    <w:div w:id="71239059">
                      <w:marLeft w:val="0"/>
                      <w:marRight w:val="0"/>
                      <w:marTop w:val="0"/>
                      <w:marBottom w:val="0"/>
                      <w:divBdr>
                        <w:top w:val="none" w:sz="0" w:space="0" w:color="auto"/>
                        <w:left w:val="none" w:sz="0" w:space="0" w:color="auto"/>
                        <w:bottom w:val="none" w:sz="0" w:space="0" w:color="auto"/>
                        <w:right w:val="none" w:sz="0" w:space="0" w:color="auto"/>
                      </w:divBdr>
                      <w:divsChild>
                        <w:div w:id="279840865">
                          <w:marLeft w:val="0"/>
                          <w:marRight w:val="0"/>
                          <w:marTop w:val="0"/>
                          <w:marBottom w:val="0"/>
                          <w:divBdr>
                            <w:top w:val="none" w:sz="0" w:space="0" w:color="auto"/>
                            <w:left w:val="none" w:sz="0" w:space="0" w:color="auto"/>
                            <w:bottom w:val="none" w:sz="0" w:space="0" w:color="auto"/>
                            <w:right w:val="none" w:sz="0" w:space="0" w:color="auto"/>
                          </w:divBdr>
                          <w:divsChild>
                            <w:div w:id="10922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29970">
      <w:bodyDiv w:val="1"/>
      <w:marLeft w:val="0"/>
      <w:marRight w:val="0"/>
      <w:marTop w:val="0"/>
      <w:marBottom w:val="0"/>
      <w:divBdr>
        <w:top w:val="none" w:sz="0" w:space="0" w:color="auto"/>
        <w:left w:val="none" w:sz="0" w:space="0" w:color="auto"/>
        <w:bottom w:val="none" w:sz="0" w:space="0" w:color="auto"/>
        <w:right w:val="none" w:sz="0" w:space="0" w:color="auto"/>
      </w:divBdr>
      <w:divsChild>
        <w:div w:id="504590231">
          <w:marLeft w:val="0"/>
          <w:marRight w:val="0"/>
          <w:marTop w:val="0"/>
          <w:marBottom w:val="0"/>
          <w:divBdr>
            <w:top w:val="none" w:sz="0" w:space="0" w:color="auto"/>
            <w:left w:val="none" w:sz="0" w:space="0" w:color="auto"/>
            <w:bottom w:val="none" w:sz="0" w:space="0" w:color="auto"/>
            <w:right w:val="none" w:sz="0" w:space="0" w:color="auto"/>
          </w:divBdr>
          <w:divsChild>
            <w:div w:id="53546126">
              <w:marLeft w:val="0"/>
              <w:marRight w:val="0"/>
              <w:marTop w:val="0"/>
              <w:marBottom w:val="0"/>
              <w:divBdr>
                <w:top w:val="none" w:sz="0" w:space="0" w:color="auto"/>
                <w:left w:val="none" w:sz="0" w:space="0" w:color="auto"/>
                <w:bottom w:val="none" w:sz="0" w:space="0" w:color="auto"/>
                <w:right w:val="none" w:sz="0" w:space="0" w:color="auto"/>
              </w:divBdr>
              <w:divsChild>
                <w:div w:id="812799018">
                  <w:marLeft w:val="0"/>
                  <w:marRight w:val="0"/>
                  <w:marTop w:val="0"/>
                  <w:marBottom w:val="0"/>
                  <w:divBdr>
                    <w:top w:val="none" w:sz="0" w:space="0" w:color="auto"/>
                    <w:left w:val="none" w:sz="0" w:space="0" w:color="auto"/>
                    <w:bottom w:val="none" w:sz="0" w:space="0" w:color="auto"/>
                    <w:right w:val="none" w:sz="0" w:space="0" w:color="auto"/>
                  </w:divBdr>
                  <w:divsChild>
                    <w:div w:id="7291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530727">
      <w:bodyDiv w:val="1"/>
      <w:marLeft w:val="0"/>
      <w:marRight w:val="0"/>
      <w:marTop w:val="0"/>
      <w:marBottom w:val="0"/>
      <w:divBdr>
        <w:top w:val="none" w:sz="0" w:space="0" w:color="auto"/>
        <w:left w:val="none" w:sz="0" w:space="0" w:color="auto"/>
        <w:bottom w:val="none" w:sz="0" w:space="0" w:color="auto"/>
        <w:right w:val="none" w:sz="0" w:space="0" w:color="auto"/>
      </w:divBdr>
      <w:divsChild>
        <w:div w:id="1135752407">
          <w:marLeft w:val="0"/>
          <w:marRight w:val="0"/>
          <w:marTop w:val="0"/>
          <w:marBottom w:val="0"/>
          <w:divBdr>
            <w:top w:val="none" w:sz="0" w:space="0" w:color="auto"/>
            <w:left w:val="none" w:sz="0" w:space="0" w:color="auto"/>
            <w:bottom w:val="none" w:sz="0" w:space="0" w:color="auto"/>
            <w:right w:val="none" w:sz="0" w:space="0" w:color="auto"/>
          </w:divBdr>
          <w:divsChild>
            <w:div w:id="589386553">
              <w:marLeft w:val="0"/>
              <w:marRight w:val="0"/>
              <w:marTop w:val="0"/>
              <w:marBottom w:val="0"/>
              <w:divBdr>
                <w:top w:val="none" w:sz="0" w:space="0" w:color="auto"/>
                <w:left w:val="none" w:sz="0" w:space="0" w:color="auto"/>
                <w:bottom w:val="none" w:sz="0" w:space="0" w:color="auto"/>
                <w:right w:val="none" w:sz="0" w:space="0" w:color="auto"/>
              </w:divBdr>
              <w:divsChild>
                <w:div w:id="101455791">
                  <w:marLeft w:val="0"/>
                  <w:marRight w:val="0"/>
                  <w:marTop w:val="0"/>
                  <w:marBottom w:val="0"/>
                  <w:divBdr>
                    <w:top w:val="none" w:sz="0" w:space="0" w:color="auto"/>
                    <w:left w:val="none" w:sz="0" w:space="0" w:color="auto"/>
                    <w:bottom w:val="none" w:sz="0" w:space="0" w:color="auto"/>
                    <w:right w:val="none" w:sz="0" w:space="0" w:color="auto"/>
                  </w:divBdr>
                  <w:divsChild>
                    <w:div w:id="3806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68389">
      <w:bodyDiv w:val="1"/>
      <w:marLeft w:val="0"/>
      <w:marRight w:val="0"/>
      <w:marTop w:val="0"/>
      <w:marBottom w:val="0"/>
      <w:divBdr>
        <w:top w:val="none" w:sz="0" w:space="0" w:color="auto"/>
        <w:left w:val="none" w:sz="0" w:space="0" w:color="auto"/>
        <w:bottom w:val="none" w:sz="0" w:space="0" w:color="auto"/>
        <w:right w:val="none" w:sz="0" w:space="0" w:color="auto"/>
      </w:divBdr>
      <w:divsChild>
        <w:div w:id="1615751282">
          <w:marLeft w:val="0"/>
          <w:marRight w:val="0"/>
          <w:marTop w:val="0"/>
          <w:marBottom w:val="0"/>
          <w:divBdr>
            <w:top w:val="none" w:sz="0" w:space="0" w:color="auto"/>
            <w:left w:val="none" w:sz="0" w:space="0" w:color="auto"/>
            <w:bottom w:val="none" w:sz="0" w:space="0" w:color="auto"/>
            <w:right w:val="none" w:sz="0" w:space="0" w:color="auto"/>
          </w:divBdr>
          <w:divsChild>
            <w:div w:id="450051109">
              <w:marLeft w:val="0"/>
              <w:marRight w:val="0"/>
              <w:marTop w:val="0"/>
              <w:marBottom w:val="0"/>
              <w:divBdr>
                <w:top w:val="none" w:sz="0" w:space="0" w:color="auto"/>
                <w:left w:val="none" w:sz="0" w:space="0" w:color="auto"/>
                <w:bottom w:val="none" w:sz="0" w:space="0" w:color="auto"/>
                <w:right w:val="none" w:sz="0" w:space="0" w:color="auto"/>
              </w:divBdr>
              <w:divsChild>
                <w:div w:id="1406955902">
                  <w:marLeft w:val="0"/>
                  <w:marRight w:val="0"/>
                  <w:marTop w:val="0"/>
                  <w:marBottom w:val="0"/>
                  <w:divBdr>
                    <w:top w:val="none" w:sz="0" w:space="0" w:color="auto"/>
                    <w:left w:val="none" w:sz="0" w:space="0" w:color="auto"/>
                    <w:bottom w:val="none" w:sz="0" w:space="0" w:color="auto"/>
                    <w:right w:val="none" w:sz="0" w:space="0" w:color="auto"/>
                  </w:divBdr>
                </w:div>
                <w:div w:id="449857695">
                  <w:marLeft w:val="0"/>
                  <w:marRight w:val="0"/>
                  <w:marTop w:val="0"/>
                  <w:marBottom w:val="0"/>
                  <w:divBdr>
                    <w:top w:val="none" w:sz="0" w:space="0" w:color="auto"/>
                    <w:left w:val="none" w:sz="0" w:space="0" w:color="auto"/>
                    <w:bottom w:val="none" w:sz="0" w:space="0" w:color="auto"/>
                    <w:right w:val="none" w:sz="0" w:space="0" w:color="auto"/>
                  </w:divBdr>
                  <w:divsChild>
                    <w:div w:id="1812752455">
                      <w:marLeft w:val="0"/>
                      <w:marRight w:val="0"/>
                      <w:marTop w:val="0"/>
                      <w:marBottom w:val="0"/>
                      <w:divBdr>
                        <w:top w:val="none" w:sz="0" w:space="0" w:color="auto"/>
                        <w:left w:val="none" w:sz="0" w:space="0" w:color="auto"/>
                        <w:bottom w:val="none" w:sz="0" w:space="0" w:color="auto"/>
                        <w:right w:val="none" w:sz="0" w:space="0" w:color="auto"/>
                      </w:divBdr>
                      <w:divsChild>
                        <w:div w:id="49159016">
                          <w:marLeft w:val="0"/>
                          <w:marRight w:val="0"/>
                          <w:marTop w:val="0"/>
                          <w:marBottom w:val="0"/>
                          <w:divBdr>
                            <w:top w:val="none" w:sz="0" w:space="0" w:color="auto"/>
                            <w:left w:val="none" w:sz="0" w:space="0" w:color="auto"/>
                            <w:bottom w:val="none" w:sz="0" w:space="0" w:color="auto"/>
                            <w:right w:val="none" w:sz="0" w:space="0" w:color="auto"/>
                          </w:divBdr>
                          <w:divsChild>
                            <w:div w:id="10013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13446">
      <w:bodyDiv w:val="1"/>
      <w:marLeft w:val="0"/>
      <w:marRight w:val="0"/>
      <w:marTop w:val="0"/>
      <w:marBottom w:val="0"/>
      <w:divBdr>
        <w:top w:val="none" w:sz="0" w:space="0" w:color="auto"/>
        <w:left w:val="none" w:sz="0" w:space="0" w:color="auto"/>
        <w:bottom w:val="none" w:sz="0" w:space="0" w:color="auto"/>
        <w:right w:val="none" w:sz="0" w:space="0" w:color="auto"/>
      </w:divBdr>
      <w:divsChild>
        <w:div w:id="126702277">
          <w:marLeft w:val="0"/>
          <w:marRight w:val="0"/>
          <w:marTop w:val="0"/>
          <w:marBottom w:val="0"/>
          <w:divBdr>
            <w:top w:val="none" w:sz="0" w:space="0" w:color="auto"/>
            <w:left w:val="none" w:sz="0" w:space="0" w:color="auto"/>
            <w:bottom w:val="none" w:sz="0" w:space="0" w:color="auto"/>
            <w:right w:val="none" w:sz="0" w:space="0" w:color="auto"/>
          </w:divBdr>
          <w:divsChild>
            <w:div w:id="930817864">
              <w:marLeft w:val="0"/>
              <w:marRight w:val="0"/>
              <w:marTop w:val="0"/>
              <w:marBottom w:val="0"/>
              <w:divBdr>
                <w:top w:val="none" w:sz="0" w:space="0" w:color="auto"/>
                <w:left w:val="none" w:sz="0" w:space="0" w:color="auto"/>
                <w:bottom w:val="none" w:sz="0" w:space="0" w:color="auto"/>
                <w:right w:val="none" w:sz="0" w:space="0" w:color="auto"/>
              </w:divBdr>
              <w:divsChild>
                <w:div w:id="862017917">
                  <w:marLeft w:val="0"/>
                  <w:marRight w:val="0"/>
                  <w:marTop w:val="0"/>
                  <w:marBottom w:val="0"/>
                  <w:divBdr>
                    <w:top w:val="none" w:sz="0" w:space="0" w:color="auto"/>
                    <w:left w:val="none" w:sz="0" w:space="0" w:color="auto"/>
                    <w:bottom w:val="none" w:sz="0" w:space="0" w:color="auto"/>
                    <w:right w:val="none" w:sz="0" w:space="0" w:color="auto"/>
                  </w:divBdr>
                </w:div>
                <w:div w:id="2116318705">
                  <w:marLeft w:val="0"/>
                  <w:marRight w:val="0"/>
                  <w:marTop w:val="0"/>
                  <w:marBottom w:val="0"/>
                  <w:divBdr>
                    <w:top w:val="none" w:sz="0" w:space="0" w:color="auto"/>
                    <w:left w:val="none" w:sz="0" w:space="0" w:color="auto"/>
                    <w:bottom w:val="none" w:sz="0" w:space="0" w:color="auto"/>
                    <w:right w:val="none" w:sz="0" w:space="0" w:color="auto"/>
                  </w:divBdr>
                  <w:divsChild>
                    <w:div w:id="2000381192">
                      <w:marLeft w:val="0"/>
                      <w:marRight w:val="0"/>
                      <w:marTop w:val="0"/>
                      <w:marBottom w:val="0"/>
                      <w:divBdr>
                        <w:top w:val="none" w:sz="0" w:space="0" w:color="auto"/>
                        <w:left w:val="none" w:sz="0" w:space="0" w:color="auto"/>
                        <w:bottom w:val="none" w:sz="0" w:space="0" w:color="auto"/>
                        <w:right w:val="none" w:sz="0" w:space="0" w:color="auto"/>
                      </w:divBdr>
                      <w:divsChild>
                        <w:div w:id="1061638950">
                          <w:marLeft w:val="0"/>
                          <w:marRight w:val="0"/>
                          <w:marTop w:val="0"/>
                          <w:marBottom w:val="0"/>
                          <w:divBdr>
                            <w:top w:val="none" w:sz="0" w:space="0" w:color="auto"/>
                            <w:left w:val="none" w:sz="0" w:space="0" w:color="auto"/>
                            <w:bottom w:val="none" w:sz="0" w:space="0" w:color="auto"/>
                            <w:right w:val="none" w:sz="0" w:space="0" w:color="auto"/>
                          </w:divBdr>
                          <w:divsChild>
                            <w:div w:id="8288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68F743AD80E4BAEF22331F96748FF" ma:contentTypeVersion="12" ma:contentTypeDescription="Create a new document." ma:contentTypeScope="" ma:versionID="ee86c83f7278017f27e4fe3f835d31cd">
  <xsd:schema xmlns:xsd="http://www.w3.org/2001/XMLSchema" xmlns:xs="http://www.w3.org/2001/XMLSchema" xmlns:p="http://schemas.microsoft.com/office/2006/metadata/properties" xmlns:ns2="0818bd87-f5fb-47ee-b65f-24521f899f07" targetNamespace="http://schemas.microsoft.com/office/2006/metadata/properties" ma:root="true" ma:fieldsID="c9b0140cd070a313989080524c1a2fee" ns2:_="">
    <xsd:import namespace="0818bd87-f5fb-47ee-b65f-24521f899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8bd87-f5fb-47ee-b65f-24521f89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20b35-882c-4334-ae05-9f21b613b3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8bd87-f5fb-47ee-b65f-24521f899f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9D3A2-0C34-4001-84F1-18970811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8bd87-f5fb-47ee-b65f-24521f89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DF81A-3F67-4942-87B0-A7C20524391A}">
  <ds:schemaRefs>
    <ds:schemaRef ds:uri="http://schemas.microsoft.com/sharepoint/v3/contenttype/forms"/>
  </ds:schemaRefs>
</ds:datastoreItem>
</file>

<file path=customXml/itemProps3.xml><?xml version="1.0" encoding="utf-8"?>
<ds:datastoreItem xmlns:ds="http://schemas.openxmlformats.org/officeDocument/2006/customXml" ds:itemID="{FC6172A2-9AC6-493B-B9A8-1A9C2FF70AE7}">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0818bd87-f5fb-47ee-b65f-24521f899f0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Jack</dc:creator>
  <cp:keywords/>
  <dc:description/>
  <cp:lastModifiedBy>Appleby, Jack</cp:lastModifiedBy>
  <cp:revision>2</cp:revision>
  <dcterms:created xsi:type="dcterms:W3CDTF">2024-11-21T15:21:00Z</dcterms:created>
  <dcterms:modified xsi:type="dcterms:W3CDTF">2024-11-21T15:21:00Z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0x0101003EC68F743AD80E4BAEF22331F96748FF</vt:lpwstr>
  </property>
  <property fmtid="{D5CDD505-2E9C-101B-9397-08002B2CF9AE}" pid="3" name="MediaServiceImageTags">
    <vt:lpwstr/>
  </property>
</Properties>
</file>